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1" w:rsidRPr="00A12F81" w:rsidRDefault="00A12F81" w:rsidP="00A12F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</w:pPr>
      <w:bookmarkStart w:id="0" w:name="_GoBack"/>
      <w:r w:rsidRPr="00A12F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Jak se volí ve volbách do Evropského parlamentu? </w:t>
      </w:r>
    </w:p>
    <w:bookmarkEnd w:id="0"/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Ve volbách do Evropského parlamentu dostane volič přesně tolik volebních lístků, kolik je v daných volbách zaregistrováno volebních stran. Všechny lístky dostane volič domů nejpozději tři dny před konáním </w:t>
      </w:r>
      <w:proofErr w:type="spellStart"/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eurovoleb</w:t>
      </w:r>
      <w:proofErr w:type="spellEnd"/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. Pokud se tak nestane nebo volič lístek ztratí, nic se neděje, náhradní lístky jsou vždy k dispozici také ve volební místnosti. Tam je dostanou i ti voliči, kteří volí na voličský průkaz nebo nemají trvalé bydliště v České republice.</w:t>
      </w:r>
    </w:p>
    <w:p w:rsidR="00A12F81" w:rsidRPr="00A12F81" w:rsidRDefault="00A12F81" w:rsidP="00A12F8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A12F8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Kroužkování: Maximálně 2 preferenční hlasy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Ve volební místnosti volič vždy obdrží úřední volební obálku. Volič si pak vybere hlasovací lístek volební strany, které chce dát svůj hlas, a vloží ji do obálky. Důležité je ovšem vložit pouze lístek jedné jediné strany.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Na vybraném hlasovacím lístku si </w:t>
      </w:r>
      <w:hyperlink r:id="rId5" w:tgtFrame="_blank" w:history="1">
        <w:r w:rsidRPr="00A12F8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cs-CZ"/>
          </w:rPr>
          <w:t>může volič vybrat kandidáty a dát jim preferenční hlas</w:t>
        </w:r>
      </w:hyperlink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, který jim zvýší šanci na zvolení. Preferenční hlas volič vybranému kandidátovi udělí tím způsobem, že jeho pořadové číslo na listině zakroužkuje. Maximálně ovšem může udělat kroužek pouze dvěma kandidátům.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Pokud volič zakroužkuje více kandidátů, volební komise vyhodnotí </w:t>
      </w:r>
      <w:proofErr w:type="gramStart"/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lístek jako</w:t>
      </w:r>
      <w:proofErr w:type="gramEnd"/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kdyby byl bez kroužků, a žádný z kandidátů tak preferenční hlas nezíská. Lístek jako celek ovšem bude platný a hlas se započítá pro vybranou volební stranu jako celek.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Kroužkování není povinné, volič nikoho z kandidátů preferovat nemusí. Pro pořádek dodejme, že v takovém případě preferenční hlas nedostávají ani první dva </w:t>
      </w:r>
      <w:hyperlink r:id="rId6" w:tgtFrame="_blank" w:history="1">
        <w:r w:rsidRPr="00A12F8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cs-CZ"/>
          </w:rPr>
          <w:t>kandidáti na listině</w:t>
        </w:r>
      </w:hyperlink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</w:p>
    <w:p w:rsidR="00A12F81" w:rsidRPr="00A12F81" w:rsidRDefault="00A12F81" w:rsidP="00A12F8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Hlasovací lístek a obálka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Volič upravený volební </w:t>
      </w:r>
      <w:hyperlink r:id="rId7" w:tgtFrame="_blank" w:history="1">
        <w:r w:rsidRPr="00A12F8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cs-CZ"/>
          </w:rPr>
          <w:t>lístek vloží do úřední obálky</w:t>
        </w:r>
      </w:hyperlink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v prostoru za plentou. Samozřejmě ničemu nevadí, pokud má volič už lístek upravený z domova, ale i v takovém případě musí do vymezeného prostoru aspoň na chvilku zavítat.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Navíc platí, že do tohoto prostoru musí volič podle zákona vstoupit jen sám a nesmí tam za ním přijít ani člen okrskové volební komise. Jedinou výjimku mají lidé, kteří nejsou schopni volební lístek upravit kvůli tělesné vadě nebo protože nejsou schopni číst a psát. Ti si mohou vzít za plentu jiného voliče, který za ně podle jejich pokynů lístek vyplní a vloží do úřední obálky. Takovým pomocníkem ale nesmí být člen okrskové volební komise.</w:t>
      </w:r>
    </w:p>
    <w:p w:rsidR="00A12F81" w:rsidRPr="00A12F81" w:rsidRDefault="00A12F81" w:rsidP="00A12F8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Jeden lístek do urny</w:t>
      </w:r>
    </w:p>
    <w:p w:rsidR="00A12F81" w:rsidRPr="00A12F81" w:rsidRDefault="00A12F81" w:rsidP="00A12F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12F81">
        <w:rPr>
          <w:rFonts w:ascii="Times New Roman" w:eastAsia="Times New Roman" w:hAnsi="Times New Roman" w:cs="Times New Roman"/>
          <w:sz w:val="30"/>
          <w:szCs w:val="30"/>
          <w:lang w:eastAsia="cs-CZ"/>
        </w:rPr>
        <w:t>Upravený volební lístek v úřední obálce následně volič vhodí před volební komisí do volební urny. Pokud do obálky vloží více lístků, bude jeho hlas neplatný. K neplatnosti hlasu navíc dojde i v případě, že volič vloží volební lístek do jiné obálky.</w:t>
      </w:r>
    </w:p>
    <w:p w:rsidR="00B638A0" w:rsidRPr="00A12F81" w:rsidRDefault="00B638A0" w:rsidP="00A12F81">
      <w:pPr>
        <w:spacing w:after="0"/>
        <w:rPr>
          <w:sz w:val="28"/>
          <w:szCs w:val="28"/>
        </w:rPr>
      </w:pPr>
    </w:p>
    <w:sectPr w:rsidR="00B638A0" w:rsidRPr="00A12F81" w:rsidSect="00A12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81"/>
    <w:rsid w:val="00A12F81"/>
    <w:rsid w:val="00B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2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2F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12F81"/>
    <w:rPr>
      <w:b/>
      <w:bCs/>
    </w:rPr>
  </w:style>
  <w:style w:type="character" w:customStyle="1" w:styleId="author">
    <w:name w:val="author"/>
    <w:basedOn w:val="Standardnpsmoodstavce"/>
    <w:rsid w:val="00A12F81"/>
  </w:style>
  <w:style w:type="character" w:customStyle="1" w:styleId="datetime">
    <w:name w:val="datetime"/>
    <w:basedOn w:val="Standardnpsmoodstavce"/>
    <w:rsid w:val="00A12F81"/>
  </w:style>
  <w:style w:type="paragraph" w:customStyle="1" w:styleId="selectionshareable">
    <w:name w:val="selectionshareable"/>
    <w:basedOn w:val="Normln"/>
    <w:rsid w:val="00A1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1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12F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2F8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12F81"/>
    <w:rPr>
      <w:b/>
      <w:bCs/>
    </w:rPr>
  </w:style>
  <w:style w:type="character" w:customStyle="1" w:styleId="author">
    <w:name w:val="author"/>
    <w:basedOn w:val="Standardnpsmoodstavce"/>
    <w:rsid w:val="00A12F81"/>
  </w:style>
  <w:style w:type="character" w:customStyle="1" w:styleId="datetime">
    <w:name w:val="datetime"/>
    <w:basedOn w:val="Standardnpsmoodstavce"/>
    <w:rsid w:val="00A12F81"/>
  </w:style>
  <w:style w:type="paragraph" w:customStyle="1" w:styleId="selectionshareable">
    <w:name w:val="selectionshareable"/>
    <w:basedOn w:val="Normln"/>
    <w:rsid w:val="00A1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53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4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esk.cz/jak-volit-evropsky-parla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esk.cz/kandidati-evropsky-parlament-2019" TargetMode="External"/><Relationship Id="rId5" Type="http://schemas.openxmlformats.org/officeDocument/2006/relationships/hyperlink" Target="https://www.info.cz/volby-evropsky-parlament-2019-datum-w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2019-05-22T13:04:00Z</dcterms:created>
  <dcterms:modified xsi:type="dcterms:W3CDTF">2019-05-22T13:12:00Z</dcterms:modified>
</cp:coreProperties>
</file>