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1E" w:rsidRPr="00850C2F" w:rsidRDefault="00B61B7F" w:rsidP="00EF6DF9">
      <w:pPr>
        <w:ind w:firstLine="0"/>
        <w:jc w:val="center"/>
        <w:rPr>
          <w:rFonts w:cs="Arial"/>
          <w:b/>
          <w:color w:val="FF0000"/>
          <w:sz w:val="52"/>
          <w:szCs w:val="52"/>
          <w:u w:val="single"/>
        </w:rPr>
      </w:pPr>
      <w:r>
        <w:rPr>
          <w:rFonts w:cs="Arial"/>
          <w:b/>
          <w:color w:val="FF0000"/>
          <w:sz w:val="52"/>
          <w:szCs w:val="52"/>
          <w:u w:val="single"/>
        </w:rPr>
        <w:t xml:space="preserve">V kanceláři OÚ Páleč </w:t>
      </w:r>
    </w:p>
    <w:p w:rsidR="002E7DDF" w:rsidRDefault="00B61B7F" w:rsidP="00EF6DF9">
      <w:pPr>
        <w:ind w:firstLine="0"/>
        <w:jc w:val="center"/>
        <w:rPr>
          <w:rFonts w:cs="Arial"/>
          <w:b/>
          <w:color w:val="FF0000"/>
          <w:sz w:val="52"/>
          <w:szCs w:val="52"/>
          <w:u w:val="single"/>
        </w:rPr>
      </w:pPr>
      <w:r>
        <w:rPr>
          <w:rFonts w:cs="Arial"/>
          <w:b/>
          <w:color w:val="FF0000"/>
          <w:sz w:val="52"/>
          <w:szCs w:val="52"/>
          <w:u w:val="single"/>
        </w:rPr>
        <w:t>lz</w:t>
      </w:r>
      <w:r w:rsidR="002E7DDF">
        <w:rPr>
          <w:rFonts w:cs="Arial"/>
          <w:b/>
          <w:color w:val="FF0000"/>
          <w:sz w:val="52"/>
          <w:szCs w:val="52"/>
          <w:u w:val="single"/>
        </w:rPr>
        <w:t>e</w:t>
      </w:r>
      <w:r>
        <w:rPr>
          <w:rFonts w:cs="Arial"/>
          <w:b/>
          <w:color w:val="FF0000"/>
          <w:sz w:val="52"/>
          <w:szCs w:val="52"/>
          <w:u w:val="single"/>
        </w:rPr>
        <w:t xml:space="preserve"> vyz</w:t>
      </w:r>
      <w:r w:rsidR="002E7DDF">
        <w:rPr>
          <w:rFonts w:cs="Arial"/>
          <w:b/>
          <w:color w:val="FF0000"/>
          <w:sz w:val="52"/>
          <w:szCs w:val="52"/>
          <w:u w:val="single"/>
        </w:rPr>
        <w:t>vednout informativní letáky</w:t>
      </w:r>
    </w:p>
    <w:p w:rsidR="002D2F1E" w:rsidRPr="00850C2F" w:rsidRDefault="00B61B7F" w:rsidP="00EF6DF9">
      <w:pPr>
        <w:ind w:firstLine="0"/>
        <w:jc w:val="center"/>
        <w:rPr>
          <w:rFonts w:cs="Arial"/>
          <w:b/>
          <w:color w:val="FF0000"/>
          <w:sz w:val="52"/>
          <w:szCs w:val="52"/>
          <w:u w:val="single"/>
        </w:rPr>
      </w:pPr>
      <w:r>
        <w:rPr>
          <w:rFonts w:cs="Arial"/>
          <w:b/>
          <w:color w:val="FF0000"/>
          <w:sz w:val="52"/>
          <w:szCs w:val="52"/>
          <w:u w:val="single"/>
        </w:rPr>
        <w:t xml:space="preserve">k </w:t>
      </w:r>
      <w:r w:rsidR="002D2F1E" w:rsidRPr="00850C2F">
        <w:rPr>
          <w:rFonts w:cs="Arial"/>
          <w:b/>
          <w:color w:val="FF0000"/>
          <w:sz w:val="52"/>
          <w:szCs w:val="52"/>
          <w:u w:val="single"/>
        </w:rPr>
        <w:t>i</w:t>
      </w:r>
      <w:r w:rsidR="00EF6DF9" w:rsidRPr="00850C2F">
        <w:rPr>
          <w:rFonts w:cs="Arial"/>
          <w:b/>
          <w:color w:val="FF0000"/>
          <w:sz w:val="52"/>
          <w:szCs w:val="52"/>
          <w:u w:val="single"/>
        </w:rPr>
        <w:t>ntegrac</w:t>
      </w:r>
      <w:r w:rsidR="002D2F1E" w:rsidRPr="00850C2F">
        <w:rPr>
          <w:rFonts w:cs="Arial"/>
          <w:b/>
          <w:color w:val="FF0000"/>
          <w:sz w:val="52"/>
          <w:szCs w:val="52"/>
          <w:u w:val="single"/>
        </w:rPr>
        <w:t>i</w:t>
      </w:r>
      <w:r w:rsidR="00EF6DF9" w:rsidRPr="00850C2F">
        <w:rPr>
          <w:rFonts w:cs="Arial"/>
          <w:b/>
          <w:color w:val="FF0000"/>
          <w:sz w:val="52"/>
          <w:szCs w:val="52"/>
          <w:u w:val="single"/>
        </w:rPr>
        <w:t xml:space="preserve"> veřejné dopravy </w:t>
      </w:r>
    </w:p>
    <w:p w:rsidR="00B61B7F" w:rsidRDefault="00B61B7F" w:rsidP="00EF6DF9">
      <w:pPr>
        <w:ind w:firstLine="0"/>
        <w:jc w:val="center"/>
        <w:rPr>
          <w:rFonts w:cs="Arial"/>
          <w:b/>
          <w:color w:val="FF0000"/>
          <w:sz w:val="52"/>
          <w:szCs w:val="52"/>
          <w:u w:val="single"/>
        </w:rPr>
      </w:pPr>
    </w:p>
    <w:p w:rsidR="002E7DDF" w:rsidRDefault="00B61B7F" w:rsidP="002E7DDF">
      <w:pPr>
        <w:rPr>
          <w:rStyle w:val="Hypertextovodkaz"/>
          <w:rFonts w:cs="Arial"/>
          <w:sz w:val="28"/>
          <w:szCs w:val="28"/>
        </w:rPr>
      </w:pPr>
      <w:r w:rsidRPr="00850C2F">
        <w:rPr>
          <w:rFonts w:cs="Arial"/>
          <w:sz w:val="28"/>
          <w:szCs w:val="28"/>
        </w:rPr>
        <w:t xml:space="preserve">Kompletní </w:t>
      </w:r>
      <w:r w:rsidR="002E7DDF">
        <w:rPr>
          <w:rFonts w:cs="Arial"/>
          <w:sz w:val="28"/>
          <w:szCs w:val="28"/>
        </w:rPr>
        <w:t>informace</w:t>
      </w:r>
      <w:r w:rsidRPr="00850C2F">
        <w:rPr>
          <w:rFonts w:cs="Arial"/>
          <w:sz w:val="28"/>
          <w:szCs w:val="28"/>
        </w:rPr>
        <w:t xml:space="preserve"> je možné najít na stránkách obce </w:t>
      </w:r>
      <w:hyperlink r:id="rId6" w:history="1">
        <w:r w:rsidRPr="00850C2F">
          <w:rPr>
            <w:rStyle w:val="Hypertextovodkaz"/>
            <w:rFonts w:cs="Arial"/>
            <w:sz w:val="28"/>
            <w:szCs w:val="28"/>
          </w:rPr>
          <w:t>www.obecpalec.cz</w:t>
        </w:r>
      </w:hyperlink>
    </w:p>
    <w:p w:rsidR="002E7DDF" w:rsidRPr="002E7DDF" w:rsidRDefault="002E7DDF" w:rsidP="002E7DDF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bookmarkStart w:id="0" w:name="_GoBack"/>
      <w:bookmarkEnd w:id="0"/>
      <w:r>
        <w:rPr>
          <w:rFonts w:cs="Arial"/>
          <w:sz w:val="28"/>
          <w:szCs w:val="28"/>
        </w:rPr>
        <w:t xml:space="preserve">ntegrovaná </w:t>
      </w:r>
      <w:r w:rsidRPr="002E7DDF">
        <w:rPr>
          <w:rFonts w:cs="Arial"/>
          <w:sz w:val="28"/>
          <w:szCs w:val="28"/>
        </w:rPr>
        <w:t>doprava</w:t>
      </w:r>
    </w:p>
    <w:p w:rsidR="00B61B7F" w:rsidRPr="00850C2F" w:rsidRDefault="00B61B7F" w:rsidP="00EF6DF9">
      <w:pPr>
        <w:ind w:firstLine="0"/>
        <w:jc w:val="center"/>
        <w:rPr>
          <w:rFonts w:cs="Arial"/>
          <w:b/>
          <w:color w:val="FF0000"/>
          <w:sz w:val="52"/>
          <w:szCs w:val="52"/>
          <w:u w:val="single"/>
        </w:rPr>
      </w:pPr>
    </w:p>
    <w:p w:rsidR="00EF6DF9" w:rsidRPr="00850C2F" w:rsidRDefault="00EF6DF9" w:rsidP="00EF6DF9">
      <w:pPr>
        <w:rPr>
          <w:rFonts w:cs="Arial"/>
        </w:rPr>
      </w:pPr>
    </w:p>
    <w:p w:rsidR="002D2F1E" w:rsidRPr="00850C2F" w:rsidRDefault="00B61B7F" w:rsidP="00B61B7F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object w:dxaOrig="3276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8pt;height:357pt" o:ole="">
            <v:imagedata r:id="rId7" o:title=""/>
          </v:shape>
          <o:OLEObject Type="Embed" ProgID="AcroExch.Document.DC" ShapeID="_x0000_i1025" DrawAspect="Content" ObjectID="_1627800513" r:id="rId8"/>
        </w:object>
      </w:r>
      <w:r>
        <w:rPr>
          <w:rFonts w:cs="Arial"/>
          <w:sz w:val="28"/>
          <w:szCs w:val="28"/>
        </w:rPr>
        <w:object w:dxaOrig="3300" w:dyaOrig="7068">
          <v:shape id="_x0000_i1026" type="#_x0000_t75" style="width:165pt;height:353.4pt" o:ole="">
            <v:imagedata r:id="rId9" o:title=""/>
          </v:shape>
          <o:OLEObject Type="Embed" ProgID="AcroExch.Document.DC" ShapeID="_x0000_i1026" DrawAspect="Content" ObjectID="_1627800514" r:id="rId10"/>
        </w:object>
      </w:r>
      <w:r>
        <w:rPr>
          <w:rFonts w:cs="Arial"/>
          <w:sz w:val="28"/>
          <w:szCs w:val="28"/>
        </w:rPr>
        <w:object w:dxaOrig="3276" w:dyaOrig="7164">
          <v:shape id="_x0000_i1027" type="#_x0000_t75" style="width:163.8pt;height:358.2pt" o:ole="">
            <v:imagedata r:id="rId11" o:title=""/>
          </v:shape>
          <o:OLEObject Type="Embed" ProgID="AcroExch.Document.DC" ShapeID="_x0000_i1027" DrawAspect="Content" ObjectID="_1627800515" r:id="rId12"/>
        </w:object>
      </w:r>
      <w:r w:rsidRPr="00850C2F">
        <w:rPr>
          <w:rFonts w:cs="Arial"/>
          <w:sz w:val="28"/>
          <w:szCs w:val="28"/>
        </w:rPr>
        <w:t xml:space="preserve"> </w:t>
      </w:r>
    </w:p>
    <w:sectPr w:rsidR="002D2F1E" w:rsidRPr="00850C2F" w:rsidSect="00850C2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F5C3F"/>
    <w:multiLevelType w:val="hybridMultilevel"/>
    <w:tmpl w:val="5F0226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D3EC6"/>
    <w:multiLevelType w:val="hybridMultilevel"/>
    <w:tmpl w:val="DD3017EE"/>
    <w:lvl w:ilvl="0" w:tplc="4B28AA1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5E505D1"/>
    <w:multiLevelType w:val="hybridMultilevel"/>
    <w:tmpl w:val="9F78542E"/>
    <w:lvl w:ilvl="0" w:tplc="9B88303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D640A60"/>
    <w:multiLevelType w:val="hybridMultilevel"/>
    <w:tmpl w:val="6B1A57B2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6835193F"/>
    <w:multiLevelType w:val="hybridMultilevel"/>
    <w:tmpl w:val="04069744"/>
    <w:lvl w:ilvl="0" w:tplc="4D9488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0997F83"/>
    <w:multiLevelType w:val="hybridMultilevel"/>
    <w:tmpl w:val="46E8AD4C"/>
    <w:lvl w:ilvl="0" w:tplc="7C902D6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DF9"/>
    <w:rsid w:val="002D2F1E"/>
    <w:rsid w:val="002E7DDF"/>
    <w:rsid w:val="00333550"/>
    <w:rsid w:val="004210AE"/>
    <w:rsid w:val="00850C2F"/>
    <w:rsid w:val="008A4F5C"/>
    <w:rsid w:val="009319F0"/>
    <w:rsid w:val="00A97353"/>
    <w:rsid w:val="00B61B7F"/>
    <w:rsid w:val="00E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6DF9"/>
    <w:pPr>
      <w:spacing w:before="60" w:after="0" w:line="240" w:lineRule="auto"/>
      <w:ind w:firstLine="284"/>
      <w:jc w:val="both"/>
    </w:pPr>
    <w:rPr>
      <w:rFonts w:ascii="Arial" w:eastAsia="Times New Roman" w:hAnsi="Arial" w:cs="Times New Roman"/>
      <w:szCs w:val="20"/>
      <w:lang w:eastAsia="sk-SK"/>
    </w:rPr>
  </w:style>
  <w:style w:type="paragraph" w:styleId="Nadpis1">
    <w:name w:val="heading 1"/>
    <w:basedOn w:val="Normln"/>
    <w:next w:val="Normln"/>
    <w:link w:val="Nadpis1Char"/>
    <w:uiPriority w:val="99"/>
    <w:qFormat/>
    <w:rsid w:val="00EF6DF9"/>
    <w:pPr>
      <w:keepNext/>
      <w:spacing w:before="480" w:after="120"/>
      <w:outlineLvl w:val="0"/>
    </w:pPr>
    <w:rPr>
      <w:b/>
      <w:sz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6D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6D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EF6DF9"/>
    <w:rPr>
      <w:rFonts w:ascii="Arial" w:eastAsia="Times New Roman" w:hAnsi="Arial" w:cs="Times New Roman"/>
      <w:b/>
      <w:sz w:val="32"/>
      <w:szCs w:val="20"/>
      <w:lang w:eastAsia="sk-SK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6D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6DF9"/>
    <w:rPr>
      <w:rFonts w:asciiTheme="majorHAnsi" w:eastAsiaTheme="majorEastAsia" w:hAnsiTheme="majorHAnsi" w:cstheme="majorBidi"/>
      <w:b/>
      <w:bCs/>
      <w:color w:val="4F81BD" w:themeColor="accent1"/>
      <w:szCs w:val="20"/>
      <w:lang w:eastAsia="sk-SK"/>
    </w:rPr>
  </w:style>
  <w:style w:type="character" w:styleId="Hypertextovodkaz">
    <w:name w:val="Hyperlink"/>
    <w:uiPriority w:val="99"/>
    <w:rsid w:val="00EF6DF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EF6DF9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EF6DF9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E7D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6DF9"/>
    <w:pPr>
      <w:spacing w:before="60" w:after="0" w:line="240" w:lineRule="auto"/>
      <w:ind w:firstLine="284"/>
      <w:jc w:val="both"/>
    </w:pPr>
    <w:rPr>
      <w:rFonts w:ascii="Arial" w:eastAsia="Times New Roman" w:hAnsi="Arial" w:cs="Times New Roman"/>
      <w:szCs w:val="20"/>
      <w:lang w:eastAsia="sk-SK"/>
    </w:rPr>
  </w:style>
  <w:style w:type="paragraph" w:styleId="Nadpis1">
    <w:name w:val="heading 1"/>
    <w:basedOn w:val="Normln"/>
    <w:next w:val="Normln"/>
    <w:link w:val="Nadpis1Char"/>
    <w:uiPriority w:val="99"/>
    <w:qFormat/>
    <w:rsid w:val="00EF6DF9"/>
    <w:pPr>
      <w:keepNext/>
      <w:spacing w:before="480" w:after="120"/>
      <w:outlineLvl w:val="0"/>
    </w:pPr>
    <w:rPr>
      <w:b/>
      <w:sz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6D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6D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EF6DF9"/>
    <w:rPr>
      <w:rFonts w:ascii="Arial" w:eastAsia="Times New Roman" w:hAnsi="Arial" w:cs="Times New Roman"/>
      <w:b/>
      <w:sz w:val="32"/>
      <w:szCs w:val="20"/>
      <w:lang w:eastAsia="sk-SK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6D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6DF9"/>
    <w:rPr>
      <w:rFonts w:asciiTheme="majorHAnsi" w:eastAsiaTheme="majorEastAsia" w:hAnsiTheme="majorHAnsi" w:cstheme="majorBidi"/>
      <w:b/>
      <w:bCs/>
      <w:color w:val="4F81BD" w:themeColor="accent1"/>
      <w:szCs w:val="20"/>
      <w:lang w:eastAsia="sk-SK"/>
    </w:rPr>
  </w:style>
  <w:style w:type="character" w:styleId="Hypertextovodkaz">
    <w:name w:val="Hyperlink"/>
    <w:uiPriority w:val="99"/>
    <w:rsid w:val="00EF6DF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EF6DF9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EF6DF9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E7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becpalec.cz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4</cp:revision>
  <cp:lastPrinted>2019-08-07T09:37:00Z</cp:lastPrinted>
  <dcterms:created xsi:type="dcterms:W3CDTF">2019-08-20T07:50:00Z</dcterms:created>
  <dcterms:modified xsi:type="dcterms:W3CDTF">2019-08-20T08:02:00Z</dcterms:modified>
</cp:coreProperties>
</file>