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72" w:rsidRDefault="00F53731">
      <w:pPr>
        <w:tabs>
          <w:tab w:val="center" w:pos="4536"/>
          <w:tab w:val="right" w:pos="9072"/>
        </w:tabs>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O B E C N Í      Ú Ř A D      P Á L E Č</w:t>
      </w:r>
    </w:p>
    <w:p w:rsidR="00F07172" w:rsidRDefault="00F53731">
      <w:pPr>
        <w:tabs>
          <w:tab w:val="center" w:pos="4536"/>
          <w:tab w:val="right" w:pos="9072"/>
        </w:tabs>
        <w:spacing w:after="0" w:line="240" w:lineRule="auto"/>
        <w:jc w:val="center"/>
        <w:rPr>
          <w:rFonts w:ascii="Times New Roman" w:eastAsia="Times New Roman" w:hAnsi="Times New Roman" w:cs="Times New Roman"/>
          <w:b/>
          <w:i/>
          <w:sz w:val="36"/>
        </w:rPr>
      </w:pPr>
      <w:r>
        <w:rPr>
          <w:rFonts w:ascii="Times New Roman" w:eastAsia="Times New Roman" w:hAnsi="Times New Roman" w:cs="Times New Roman"/>
          <w:b/>
          <w:i/>
          <w:sz w:val="36"/>
        </w:rPr>
        <w:t>Páleč č.p. 65 , PSČ 273 71, okres Kladno</w:t>
      </w:r>
    </w:p>
    <w:p w:rsidR="00F07172" w:rsidRDefault="00F07172">
      <w:pPr>
        <w:tabs>
          <w:tab w:val="center" w:pos="4536"/>
          <w:tab w:val="right" w:pos="9072"/>
        </w:tabs>
        <w:spacing w:after="0" w:line="240" w:lineRule="auto"/>
        <w:jc w:val="center"/>
        <w:rPr>
          <w:rFonts w:ascii="Times New Roman" w:eastAsia="Times New Roman" w:hAnsi="Times New Roman" w:cs="Times New Roman"/>
          <w:b/>
          <w:i/>
          <w:sz w:val="36"/>
        </w:rPr>
      </w:pPr>
    </w:p>
    <w:p w:rsidR="00F07172" w:rsidRDefault="00F53731">
      <w:pPr>
        <w:tabs>
          <w:tab w:val="center" w:pos="4536"/>
          <w:tab w:val="right" w:pos="9072"/>
        </w:tabs>
        <w:spacing w:after="0" w:line="240" w:lineRule="auto"/>
        <w:jc w:val="center"/>
        <w:rPr>
          <w:rFonts w:ascii="Times New Roman" w:eastAsia="Times New Roman" w:hAnsi="Times New Roman" w:cs="Times New Roman"/>
          <w:b/>
          <w:i/>
          <w:sz w:val="32"/>
        </w:rPr>
      </w:pPr>
      <w:r>
        <w:rPr>
          <w:rFonts w:ascii="Times New Roman" w:eastAsia="Times New Roman" w:hAnsi="Times New Roman" w:cs="Times New Roman"/>
          <w:b/>
          <w:i/>
          <w:sz w:val="32"/>
        </w:rPr>
        <w:t>Telefon 724 351 108, 312 591 223</w:t>
      </w:r>
      <w:r>
        <w:rPr>
          <w:rFonts w:ascii="Times New Roman" w:eastAsia="Times New Roman" w:hAnsi="Times New Roman" w:cs="Times New Roman"/>
          <w:b/>
          <w:i/>
          <w:sz w:val="32"/>
        </w:rPr>
        <w:tab/>
        <w:t xml:space="preserve">                      IČO 00640 565</w:t>
      </w:r>
    </w:p>
    <w:p w:rsidR="00F07172" w:rsidRPr="0001193F" w:rsidRDefault="00F07172" w:rsidP="0001193F">
      <w:pPr>
        <w:tabs>
          <w:tab w:val="center" w:pos="4536"/>
          <w:tab w:val="right" w:pos="9072"/>
        </w:tabs>
        <w:spacing w:after="0" w:line="240" w:lineRule="auto"/>
        <w:rPr>
          <w:rFonts w:ascii="Times New Roman" w:eastAsia="Times New Roman" w:hAnsi="Times New Roman" w:cs="Times New Roman"/>
          <w:b/>
          <w:i/>
          <w:sz w:val="18"/>
          <w:szCs w:val="18"/>
        </w:rPr>
      </w:pPr>
    </w:p>
    <w:p w:rsidR="00F07172" w:rsidRDefault="00F53731">
      <w:pPr>
        <w:tabs>
          <w:tab w:val="center" w:pos="4536"/>
          <w:tab w:val="right" w:pos="9072"/>
        </w:tabs>
        <w:spacing w:after="0" w:line="240" w:lineRule="auto"/>
        <w:jc w:val="center"/>
        <w:rPr>
          <w:rFonts w:ascii="Times New Roman" w:eastAsia="Times New Roman" w:hAnsi="Times New Roman" w:cs="Times New Roman"/>
          <w:i/>
          <w:sz w:val="36"/>
        </w:rPr>
      </w:pPr>
      <w:r>
        <w:rPr>
          <w:rFonts w:ascii="Times New Roman" w:eastAsia="Times New Roman" w:hAnsi="Times New Roman" w:cs="Times New Roman"/>
          <w:b/>
          <w:i/>
          <w:sz w:val="32"/>
        </w:rPr>
        <w:t>------------------------------------------------------------------------------</w:t>
      </w:r>
    </w:p>
    <w:p w:rsidR="00F07172" w:rsidRDefault="00F07172">
      <w:pPr>
        <w:suppressAutoHyphens/>
        <w:spacing w:after="0" w:line="240" w:lineRule="auto"/>
        <w:jc w:val="center"/>
        <w:rPr>
          <w:rFonts w:ascii="Times New Roman" w:eastAsia="Times New Roman" w:hAnsi="Times New Roman" w:cs="Times New Roman"/>
          <w:b/>
          <w:sz w:val="26"/>
        </w:rPr>
      </w:pPr>
    </w:p>
    <w:p w:rsidR="00345A1C" w:rsidRPr="0001193F" w:rsidRDefault="0001193F" w:rsidP="0001193F">
      <w:pPr>
        <w:jc w:val="center"/>
        <w:rPr>
          <w:sz w:val="26"/>
          <w:szCs w:val="26"/>
          <w:u w:val="single"/>
        </w:rPr>
      </w:pPr>
      <w:r w:rsidRPr="0001193F">
        <w:rPr>
          <w:b/>
          <w:bCs/>
          <w:sz w:val="26"/>
          <w:szCs w:val="26"/>
          <w:u w:val="single"/>
        </w:rPr>
        <w:t>INFORMACE   PRO    OBČANY</w:t>
      </w:r>
    </w:p>
    <w:p w:rsidR="00345A1C" w:rsidRDefault="00345A1C" w:rsidP="00345A1C">
      <w:pPr>
        <w:rPr>
          <w:sz w:val="26"/>
          <w:szCs w:val="26"/>
        </w:rPr>
      </w:pPr>
      <w:r>
        <w:rPr>
          <w:b/>
          <w:bCs/>
          <w:sz w:val="26"/>
          <w:szCs w:val="26"/>
        </w:rPr>
        <w:t>V souvislosti s vyhlášením nouzového stavu a následně vydanými nařízeními vlády ohledně šíření coronaviru COVID-19, sdělujeme následující informace.</w:t>
      </w:r>
    </w:p>
    <w:p w:rsidR="00345A1C" w:rsidRDefault="00345A1C" w:rsidP="00345A1C">
      <w:pPr>
        <w:rPr>
          <w:rFonts w:ascii="&amp;quot" w:hAnsi="&amp;quot" w:cs="&amp;quot"/>
          <w:b/>
          <w:bCs/>
          <w:color w:val="2F2F2F"/>
          <w:sz w:val="24"/>
          <w:szCs w:val="24"/>
        </w:rPr>
      </w:pPr>
      <w:r>
        <w:rPr>
          <w:b/>
          <w:bCs/>
          <w:sz w:val="26"/>
          <w:szCs w:val="26"/>
        </w:rPr>
        <w:t>Úřední hodiny pro veřejnost jsou :</w:t>
      </w:r>
    </w:p>
    <w:p w:rsidR="00345A1C" w:rsidRDefault="00345A1C" w:rsidP="00345A1C">
      <w:pPr>
        <w:pStyle w:val="Normlnweb"/>
        <w:spacing w:before="0" w:after="480"/>
        <w:ind w:firstLine="708"/>
        <w:jc w:val="center"/>
        <w:textAlignment w:val="baseline"/>
        <w:rPr>
          <w:rFonts w:ascii="&amp;quot" w:hAnsi="&amp;quot" w:cs="&amp;quot"/>
          <w:b/>
          <w:bCs/>
          <w:color w:val="2F2F2F"/>
          <w:sz w:val="30"/>
          <w:szCs w:val="30"/>
        </w:rPr>
      </w:pPr>
      <w:r>
        <w:rPr>
          <w:rFonts w:ascii="&amp;quot" w:hAnsi="&amp;quot" w:cs="&amp;quot"/>
          <w:b/>
          <w:bCs/>
          <w:color w:val="2F2F2F"/>
        </w:rPr>
        <w:t xml:space="preserve">od 16.3. 2020 do odvolání, upraveny následovně:                                          pondělí  od 10.00 – 13.00                                                                                                            středa    od 14.00 – 17.00                                                                                                          Žádáme občany, aby úřad  kontaktovali v nezbytně nutných případech.  Záležitosti vyžadující Vaši osobní přítomnost budou vyřizovány na základě předchozí telefonické domluvy.                                                                                                             Pracovnice bude v kanceláři OÚ v běžných provozních hodinách pondělí – čtvrtek. Kontaktujte nás především telefonicky: 312 591 223, 724 351 108,                                  starostka 736 622 969                                                                                                                   nebo emailem:    </w:t>
      </w:r>
      <w:hyperlink r:id="rId4" w:history="1">
        <w:r>
          <w:rPr>
            <w:rStyle w:val="Hypertextovodkaz"/>
            <w:rFonts w:ascii="&amp;quot" w:hAnsi="&amp;quot"/>
          </w:rPr>
          <w:t>ou.palec@seznam.cz</w:t>
        </w:r>
      </w:hyperlink>
      <w:r>
        <w:rPr>
          <w:rFonts w:ascii="&amp;quot" w:hAnsi="&amp;quot" w:cs="&amp;quot"/>
          <w:b/>
          <w:bCs/>
          <w:color w:val="2F2F2F"/>
        </w:rPr>
        <w:t xml:space="preserve"> </w:t>
      </w:r>
    </w:p>
    <w:p w:rsidR="00345A1C" w:rsidRDefault="00345A1C" w:rsidP="0001193F">
      <w:pPr>
        <w:pStyle w:val="Normlnweb"/>
        <w:spacing w:before="0" w:after="480"/>
        <w:jc w:val="center"/>
        <w:textAlignment w:val="baseline"/>
        <w:rPr>
          <w:sz w:val="26"/>
          <w:szCs w:val="26"/>
        </w:rPr>
      </w:pPr>
      <w:r>
        <w:rPr>
          <w:rFonts w:ascii="&amp;quot" w:hAnsi="&amp;quot" w:cs="&amp;quot"/>
          <w:b/>
          <w:bCs/>
          <w:color w:val="2F2F2F"/>
          <w:sz w:val="30"/>
          <w:szCs w:val="30"/>
        </w:rPr>
        <w:t>Na výše uvedené kontakty  se mohou obracet senioři v případě,</w:t>
      </w:r>
      <w:r w:rsidR="00521C98">
        <w:rPr>
          <w:rFonts w:ascii="&amp;quot" w:hAnsi="&amp;quot" w:cs="&amp;quot"/>
          <w:b/>
          <w:bCs/>
          <w:color w:val="2F2F2F"/>
          <w:sz w:val="30"/>
          <w:szCs w:val="30"/>
        </w:rPr>
        <w:t xml:space="preserve">  </w:t>
      </w:r>
      <w:r>
        <w:rPr>
          <w:rFonts w:ascii="&amp;quot" w:hAnsi="&amp;quot" w:cs="&amp;quot"/>
          <w:b/>
          <w:bCs/>
          <w:color w:val="2F2F2F"/>
          <w:sz w:val="30"/>
          <w:szCs w:val="30"/>
        </w:rPr>
        <w:t xml:space="preserve">že potřebují zajistit léky, nutný nákup, popř. jinou akutní pomoc. </w:t>
      </w:r>
    </w:p>
    <w:p w:rsidR="00345A1C" w:rsidRDefault="00345A1C" w:rsidP="0001193F">
      <w:pPr>
        <w:jc w:val="center"/>
        <w:rPr>
          <w:sz w:val="26"/>
          <w:szCs w:val="26"/>
        </w:rPr>
      </w:pPr>
      <w:r>
        <w:rPr>
          <w:sz w:val="30"/>
          <w:szCs w:val="30"/>
        </w:rPr>
        <w:t>Kulturní a společenské akce se odkládají na dobu neurčitou.</w:t>
      </w:r>
    </w:p>
    <w:p w:rsidR="00345A1C" w:rsidRPr="0001193F" w:rsidRDefault="00345A1C" w:rsidP="00345A1C">
      <w:pPr>
        <w:rPr>
          <w:sz w:val="26"/>
          <w:szCs w:val="26"/>
        </w:rPr>
      </w:pPr>
      <w:r>
        <w:rPr>
          <w:sz w:val="26"/>
          <w:szCs w:val="26"/>
        </w:rPr>
        <w:t xml:space="preserve">                                                               * * * * *           </w:t>
      </w:r>
    </w:p>
    <w:p w:rsidR="00345A1C" w:rsidRDefault="00345A1C" w:rsidP="00345A1C">
      <w:pPr>
        <w:pStyle w:val="Normlnweb"/>
        <w:spacing w:before="0" w:after="480"/>
        <w:textAlignment w:val="baseline"/>
        <w:rPr>
          <w:sz w:val="26"/>
          <w:szCs w:val="26"/>
        </w:rPr>
      </w:pPr>
      <w:r>
        <w:rPr>
          <w:b/>
          <w:bCs/>
          <w:sz w:val="26"/>
          <w:szCs w:val="26"/>
        </w:rPr>
        <w:t>JAK CHRÁNIT SEBE A SVÉ BLÍZKÉ, PŘEDEVŠÍM RODIČE A PRARODIČE PPŘED NÁKAZOU KORONAVIREM</w:t>
      </w:r>
    </w:p>
    <w:p w:rsidR="00345A1C" w:rsidRDefault="00345A1C" w:rsidP="0001193F">
      <w:pPr>
        <w:pStyle w:val="Normlnweb"/>
        <w:spacing w:before="0" w:after="240"/>
        <w:textAlignment w:val="baseline"/>
        <w:rPr>
          <w:sz w:val="26"/>
          <w:szCs w:val="26"/>
        </w:rPr>
      </w:pPr>
      <w:r>
        <w:rPr>
          <w:sz w:val="26"/>
          <w:szCs w:val="26"/>
        </w:rPr>
        <w:t>1. Vyhýbejte se místům s větším počtem lidí.                                                                              2. Z domu vycházejte jen kvůli nezbytně důležitým věcem.                                            3. Kam nemusíte-nechoďte.                                                                                              4. Nákupy soustřeďte do jednoho dne, upřednostňujte nákupy balených potravin.                  5. Nechoďte k lékařům na kontroly, které nejsou nezbytně nutné a pokud nemáte akutní problémy.                                                                                                                            6. Pokud máte akutní problémy s příznaky koronaviru (zvýšená teplota, suchý kašel, dušnost, bolest svalů, únava), nechoďte k lékaři vůbec, volejte mu telefonem.               7. Mějte po ruce telefonní kontakt na svého ošetřujícího lékaře.                                       8. Pokud jdete ven, zbytečně se nedotýkejte předmětů holýma rukama.                                    9. Po návratu domů si řádně  (až 40 sec) umývejte ruce mýdlem, nejlépe</w:t>
      </w:r>
      <w:r w:rsidR="00521C98">
        <w:rPr>
          <w:sz w:val="26"/>
          <w:szCs w:val="26"/>
        </w:rPr>
        <w:t xml:space="preserve"> </w:t>
      </w:r>
      <w:r>
        <w:rPr>
          <w:sz w:val="26"/>
          <w:szCs w:val="26"/>
        </w:rPr>
        <w:t xml:space="preserve">antibakteriálním.                                                                                           </w:t>
      </w:r>
      <w:bookmarkStart w:id="0" w:name="_GoBack"/>
      <w:bookmarkEnd w:id="0"/>
      <w:r>
        <w:rPr>
          <w:sz w:val="26"/>
          <w:szCs w:val="26"/>
        </w:rPr>
        <w:t xml:space="preserve">                                </w:t>
      </w:r>
      <w:r>
        <w:rPr>
          <w:sz w:val="26"/>
          <w:szCs w:val="26"/>
        </w:rPr>
        <w:lastRenderedPageBreak/>
        <w:t>10. Nesahejte si zbytečně na obličej.                                                                                    11. Jezte dostatek vitamínů, zvyšte množství přijímaných tekutin.                                 12. Zkuste omezit i návštěvy rodin mezi sebou, svým rodičům a prarodičům více telefonujte.                                                                                                                        13. Nabídněte především seniorům možnost nákupu, popřípadě vyřízení jiných, důležitých věcí.                                                                                                                   14. Buďte klidní, všichni věříme, že tato mimořádná situace do pár týdnů skončí a extrémní obavy nikomu nepomohou.                                                                          Zdroj: extra.cz</w:t>
      </w:r>
    </w:p>
    <w:p w:rsidR="00345A1C" w:rsidRDefault="00345A1C" w:rsidP="0001193F">
      <w:pPr>
        <w:pStyle w:val="Normlnweb"/>
        <w:spacing w:before="0" w:after="240"/>
        <w:textAlignment w:val="baseline"/>
        <w:rPr>
          <w:b/>
          <w:bCs/>
          <w:sz w:val="26"/>
          <w:szCs w:val="26"/>
        </w:rPr>
      </w:pPr>
      <w:r>
        <w:rPr>
          <w:sz w:val="26"/>
          <w:szCs w:val="26"/>
        </w:rPr>
        <w:t xml:space="preserve">                                                             * * * * *</w:t>
      </w:r>
    </w:p>
    <w:p w:rsidR="00345A1C" w:rsidRDefault="00345A1C" w:rsidP="00345A1C">
      <w:pPr>
        <w:rPr>
          <w:b/>
          <w:bCs/>
          <w:sz w:val="26"/>
          <w:szCs w:val="26"/>
        </w:rPr>
      </w:pPr>
      <w:r>
        <w:rPr>
          <w:b/>
          <w:bCs/>
          <w:sz w:val="26"/>
          <w:szCs w:val="26"/>
        </w:rPr>
        <w:t>Informační telefonní linky pro případ podezření na onemocnění koronavirem:</w:t>
      </w:r>
    </w:p>
    <w:p w:rsidR="00345A1C" w:rsidRDefault="00345A1C" w:rsidP="00345A1C">
      <w:pPr>
        <w:jc w:val="center"/>
        <w:rPr>
          <w:b/>
          <w:bCs/>
          <w:sz w:val="26"/>
          <w:szCs w:val="26"/>
        </w:rPr>
      </w:pPr>
      <w:r>
        <w:rPr>
          <w:b/>
          <w:bCs/>
          <w:sz w:val="26"/>
          <w:szCs w:val="26"/>
        </w:rPr>
        <w:t>724 810 106</w:t>
      </w:r>
    </w:p>
    <w:p w:rsidR="00345A1C" w:rsidRDefault="00345A1C" w:rsidP="00345A1C">
      <w:pPr>
        <w:jc w:val="center"/>
        <w:rPr>
          <w:b/>
          <w:bCs/>
          <w:sz w:val="26"/>
          <w:szCs w:val="26"/>
        </w:rPr>
      </w:pPr>
      <w:r>
        <w:rPr>
          <w:b/>
          <w:bCs/>
          <w:sz w:val="26"/>
          <w:szCs w:val="26"/>
        </w:rPr>
        <w:t>725 191 367</w:t>
      </w:r>
    </w:p>
    <w:p w:rsidR="00345A1C" w:rsidRDefault="00345A1C" w:rsidP="00345A1C">
      <w:pPr>
        <w:jc w:val="center"/>
        <w:rPr>
          <w:b/>
          <w:bCs/>
          <w:sz w:val="26"/>
          <w:szCs w:val="26"/>
        </w:rPr>
      </w:pPr>
      <w:r>
        <w:rPr>
          <w:b/>
          <w:bCs/>
          <w:sz w:val="26"/>
          <w:szCs w:val="26"/>
        </w:rPr>
        <w:t>Vzhledem ke zvýšenému zájmu o tuto problematiku mohou být linky obsazené a přetížené.</w:t>
      </w:r>
    </w:p>
    <w:p w:rsidR="00345A1C" w:rsidRPr="0001193F" w:rsidRDefault="00345A1C" w:rsidP="0001193F">
      <w:pPr>
        <w:jc w:val="center"/>
        <w:rPr>
          <w:b/>
          <w:bCs/>
          <w:sz w:val="26"/>
          <w:szCs w:val="26"/>
        </w:rPr>
      </w:pPr>
      <w:r>
        <w:rPr>
          <w:b/>
          <w:bCs/>
          <w:sz w:val="26"/>
          <w:szCs w:val="26"/>
        </w:rPr>
        <w:t>V případě, že trpíte  příznaky koronaviru a necítíte se dobře, můžete se obrátit na linku 112</w:t>
      </w:r>
    </w:p>
    <w:p w:rsidR="00345A1C" w:rsidRDefault="00345A1C" w:rsidP="00345A1C">
      <w:pPr>
        <w:rPr>
          <w:b/>
          <w:bCs/>
          <w:sz w:val="26"/>
          <w:szCs w:val="26"/>
        </w:rPr>
      </w:pPr>
      <w:r>
        <w:rPr>
          <w:b/>
          <w:bCs/>
          <w:sz w:val="26"/>
          <w:szCs w:val="26"/>
        </w:rPr>
        <w:t>Pro dotazy jsou  také k dispozici kontakty na Krajs</w:t>
      </w:r>
      <w:r w:rsidR="0001193F">
        <w:rPr>
          <w:b/>
          <w:bCs/>
          <w:sz w:val="26"/>
          <w:szCs w:val="26"/>
        </w:rPr>
        <w:t>k</w:t>
      </w:r>
      <w:r>
        <w:rPr>
          <w:b/>
          <w:bCs/>
          <w:sz w:val="26"/>
          <w:szCs w:val="26"/>
        </w:rPr>
        <w:t>ou hygienickou stanici:</w:t>
      </w:r>
    </w:p>
    <w:p w:rsidR="00345A1C" w:rsidRDefault="00345A1C" w:rsidP="00345A1C">
      <w:pPr>
        <w:jc w:val="center"/>
        <w:rPr>
          <w:b/>
          <w:bCs/>
          <w:sz w:val="26"/>
          <w:szCs w:val="26"/>
        </w:rPr>
      </w:pPr>
      <w:r>
        <w:rPr>
          <w:b/>
          <w:bCs/>
          <w:sz w:val="26"/>
          <w:szCs w:val="26"/>
        </w:rPr>
        <w:t xml:space="preserve">e-mailová adresa </w:t>
      </w:r>
      <w:hyperlink r:id="rId5" w:history="1">
        <w:r>
          <w:rPr>
            <w:rStyle w:val="Hypertextovodkaz"/>
          </w:rPr>
          <w:t>vnn@khsstc.cz</w:t>
        </w:r>
      </w:hyperlink>
    </w:p>
    <w:p w:rsidR="00345A1C" w:rsidRDefault="00345A1C" w:rsidP="00345A1C">
      <w:pPr>
        <w:jc w:val="center"/>
        <w:rPr>
          <w:b/>
          <w:bCs/>
          <w:sz w:val="26"/>
          <w:szCs w:val="26"/>
        </w:rPr>
      </w:pPr>
      <w:r>
        <w:rPr>
          <w:b/>
          <w:bCs/>
          <w:sz w:val="26"/>
          <w:szCs w:val="26"/>
        </w:rPr>
        <w:t>telefonní linka 771 137 070 v pracovní dny 9.00-19.00 hod</w:t>
      </w:r>
    </w:p>
    <w:p w:rsidR="00345A1C" w:rsidRDefault="00345A1C" w:rsidP="0001193F">
      <w:pPr>
        <w:jc w:val="center"/>
        <w:rPr>
          <w:b/>
          <w:bCs/>
          <w:sz w:val="26"/>
          <w:szCs w:val="26"/>
        </w:rPr>
      </w:pPr>
      <w:r>
        <w:rPr>
          <w:b/>
          <w:bCs/>
          <w:sz w:val="26"/>
          <w:szCs w:val="26"/>
        </w:rPr>
        <w:t>o víkendech 7.00-19.00 hod.</w:t>
      </w:r>
    </w:p>
    <w:p w:rsidR="00345A1C" w:rsidRDefault="00345A1C" w:rsidP="0001193F">
      <w:pPr>
        <w:jc w:val="center"/>
        <w:rPr>
          <w:b/>
          <w:bCs/>
          <w:sz w:val="26"/>
          <w:szCs w:val="26"/>
        </w:rPr>
      </w:pPr>
      <w:r>
        <w:rPr>
          <w:b/>
          <w:bCs/>
          <w:sz w:val="26"/>
          <w:szCs w:val="26"/>
        </w:rPr>
        <w:t>Informace lze dostat i na call centru Zdravotnické záchranné služby Středočeského kraje na telefonní lince 800 888</w:t>
      </w:r>
      <w:r w:rsidR="0001193F">
        <w:rPr>
          <w:b/>
          <w:bCs/>
          <w:sz w:val="26"/>
          <w:szCs w:val="26"/>
        </w:rPr>
        <w:t> </w:t>
      </w:r>
      <w:r>
        <w:rPr>
          <w:b/>
          <w:bCs/>
          <w:sz w:val="26"/>
          <w:szCs w:val="26"/>
        </w:rPr>
        <w:t>155</w:t>
      </w:r>
    </w:p>
    <w:p w:rsidR="0001193F" w:rsidRPr="0001193F" w:rsidRDefault="0001193F" w:rsidP="0001193F">
      <w:pPr>
        <w:jc w:val="center"/>
        <w:rPr>
          <w:b/>
          <w:bCs/>
          <w:sz w:val="18"/>
          <w:szCs w:val="18"/>
        </w:rPr>
      </w:pPr>
    </w:p>
    <w:p w:rsidR="00345A1C" w:rsidRDefault="00345A1C" w:rsidP="0001193F">
      <w:pPr>
        <w:jc w:val="center"/>
        <w:rPr>
          <w:sz w:val="26"/>
          <w:szCs w:val="26"/>
        </w:rPr>
      </w:pPr>
      <w:r>
        <w:rPr>
          <w:sz w:val="26"/>
          <w:szCs w:val="26"/>
        </w:rPr>
        <w:t>* * * * *</w:t>
      </w:r>
    </w:p>
    <w:p w:rsidR="00F53731" w:rsidRPr="0001193F" w:rsidRDefault="00345A1C" w:rsidP="0001193F">
      <w:pPr>
        <w:rPr>
          <w:sz w:val="26"/>
          <w:szCs w:val="26"/>
        </w:rPr>
      </w:pPr>
      <w:r>
        <w:rPr>
          <w:sz w:val="26"/>
          <w:szCs w:val="26"/>
        </w:rPr>
        <w:t>Naši předci nám zanechali různá, časem prověřená moudra. Jedno mi nyní vytanulo. Říká, že veselá mysl je půl zdraví. Opatrujte se, buďte ohleduplní k ostatním, dobře jezte, dobře a hodně spěte. Buďte hodně veselí a zdraví.</w:t>
      </w:r>
    </w:p>
    <w:p w:rsidR="00F53731" w:rsidRDefault="00F53731">
      <w:pPr>
        <w:suppressAutoHyphens/>
        <w:spacing w:after="0"/>
        <w:rPr>
          <w:rFonts w:ascii="Times New Roman" w:eastAsia="Times New Roman" w:hAnsi="Times New Roman" w:cs="Times New Roman"/>
          <w:sz w:val="24"/>
        </w:rPr>
      </w:pPr>
    </w:p>
    <w:p w:rsidR="0001193F" w:rsidRDefault="00F53731" w:rsidP="0001193F">
      <w:pPr>
        <w:spacing w:after="0"/>
        <w:ind w:left="5664"/>
        <w:rPr>
          <w:noProof/>
        </w:rPr>
      </w:pPr>
      <w:r>
        <w:rPr>
          <w:noProof/>
        </w:rPr>
        <w:t xml:space="preserve">                 </w:t>
      </w:r>
    </w:p>
    <w:p w:rsidR="0001193F" w:rsidRDefault="00F53731" w:rsidP="0001193F">
      <w:pPr>
        <w:spacing w:after="0"/>
        <w:ind w:left="5664"/>
        <w:rPr>
          <w:sz w:val="26"/>
          <w:szCs w:val="26"/>
        </w:rPr>
      </w:pPr>
      <w:r>
        <w:rPr>
          <w:noProof/>
        </w:rPr>
        <w:t xml:space="preserve">                                                                                           </w:t>
      </w:r>
      <w:r w:rsidR="0001193F">
        <w:rPr>
          <w:sz w:val="26"/>
          <w:szCs w:val="26"/>
        </w:rPr>
        <w:t xml:space="preserve">                                                                                     Jana Šimonová</w:t>
      </w:r>
    </w:p>
    <w:p w:rsidR="0001193F" w:rsidRDefault="0001193F" w:rsidP="0001193F">
      <w:pPr>
        <w:spacing w:after="0"/>
        <w:rPr>
          <w:sz w:val="26"/>
          <w:szCs w:val="26"/>
        </w:rPr>
      </w:pPr>
      <w:r>
        <w:rPr>
          <w:sz w:val="26"/>
          <w:szCs w:val="26"/>
        </w:rPr>
        <w:t xml:space="preserve">                                                                                           </w:t>
      </w:r>
      <w:r>
        <w:rPr>
          <w:sz w:val="26"/>
          <w:szCs w:val="26"/>
        </w:rPr>
        <w:t xml:space="preserve">          </w:t>
      </w:r>
      <w:r>
        <w:rPr>
          <w:sz w:val="26"/>
          <w:szCs w:val="26"/>
        </w:rPr>
        <w:t>starostka</w:t>
      </w:r>
    </w:p>
    <w:p w:rsidR="00F07172" w:rsidRDefault="00F07172">
      <w:pPr>
        <w:suppressAutoHyphens/>
        <w:spacing w:after="0"/>
        <w:rPr>
          <w:rFonts w:ascii="Times New Roman" w:eastAsia="Times New Roman" w:hAnsi="Times New Roman" w:cs="Times New Roman"/>
          <w:sz w:val="24"/>
        </w:rPr>
      </w:pPr>
    </w:p>
    <w:sectPr w:rsidR="00F07172" w:rsidSect="0001193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72"/>
    <w:rsid w:val="0001193F"/>
    <w:rsid w:val="00345A1C"/>
    <w:rsid w:val="00521C98"/>
    <w:rsid w:val="00AB71B1"/>
    <w:rsid w:val="00B35CB1"/>
    <w:rsid w:val="00B94517"/>
    <w:rsid w:val="00BC1E8B"/>
    <w:rsid w:val="00E55FCB"/>
    <w:rsid w:val="00F07172"/>
    <w:rsid w:val="00F53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3FDC"/>
  <w15:docId w15:val="{3F66CEB3-392A-4114-8BDB-0947C7B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3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3731"/>
    <w:rPr>
      <w:rFonts w:ascii="Tahoma" w:hAnsi="Tahoma" w:cs="Tahoma"/>
      <w:sz w:val="16"/>
      <w:szCs w:val="16"/>
    </w:rPr>
  </w:style>
  <w:style w:type="character" w:styleId="Hypertextovodkaz">
    <w:name w:val="Hyperlink"/>
    <w:rsid w:val="00345A1C"/>
    <w:rPr>
      <w:color w:val="000080"/>
      <w:u w:val="single"/>
      <w:lang/>
    </w:rPr>
  </w:style>
  <w:style w:type="paragraph" w:styleId="Normlnweb">
    <w:name w:val="Normal (Web)"/>
    <w:basedOn w:val="Normln"/>
    <w:rsid w:val="00345A1C"/>
    <w:pPr>
      <w:suppressAutoHyphens/>
      <w:spacing w:before="100" w:after="10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11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nn@khsstc.cz" TargetMode="External"/><Relationship Id="rId4" Type="http://schemas.openxmlformats.org/officeDocument/2006/relationships/hyperlink" Target="mailto:ou.palec@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749</Words>
  <Characters>4423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Vranova</dc:creator>
  <cp:lastModifiedBy>Vranova</cp:lastModifiedBy>
  <cp:revision>5</cp:revision>
  <cp:lastPrinted>2020-03-17T09:00:00Z</cp:lastPrinted>
  <dcterms:created xsi:type="dcterms:W3CDTF">2020-03-17T08:49:00Z</dcterms:created>
  <dcterms:modified xsi:type="dcterms:W3CDTF">2020-03-17T09:14:00Z</dcterms:modified>
</cp:coreProperties>
</file>